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58" w:rsidRPr="00A90158" w:rsidRDefault="00A90158" w:rsidP="00A90158">
      <w:pPr>
        <w:pBdr>
          <w:top w:val="single" w:sz="6" w:space="6" w:color="999999"/>
        </w:pBdr>
        <w:shd w:val="clear" w:color="auto" w:fill="FFFFFF"/>
        <w:spacing w:before="60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5"/>
          <w:szCs w:val="35"/>
          <w:lang w:eastAsia="es-ES"/>
        </w:rPr>
      </w:pPr>
      <w:bookmarkStart w:id="0" w:name="_GoBack"/>
      <w:bookmarkEnd w:id="0"/>
      <w:r w:rsidRPr="00A90158">
        <w:rPr>
          <w:rFonts w:ascii="Arial" w:eastAsia="Times New Roman" w:hAnsi="Arial" w:cs="Arial"/>
          <w:b/>
          <w:bCs/>
          <w:color w:val="000000"/>
          <w:kern w:val="36"/>
          <w:sz w:val="35"/>
          <w:szCs w:val="35"/>
          <w:lang w:eastAsia="es-ES"/>
        </w:rPr>
        <w:t>Resumen</w:t>
      </w:r>
    </w:p>
    <w:p w:rsidR="00A90158" w:rsidRPr="00A90158" w:rsidRDefault="00A90158" w:rsidP="00A90158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 w:rsidRPr="00A90158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Digite su Nombre y Apellido</w:t>
      </w:r>
    </w:p>
    <w:p w:rsidR="00A90158" w:rsidRPr="00A90158" w:rsidRDefault="00A90158" w:rsidP="00A90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0158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ES"/>
        </w:rPr>
        <w:t>Hernan Alonso Berrio Betancur</w:t>
      </w:r>
      <w:r w:rsidRPr="00A9015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0158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ES"/>
        </w:rPr>
        <w:t>diego andres rengifo gahona</w:t>
      </w:r>
      <w:r w:rsidRPr="00A9015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0158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ES"/>
        </w:rPr>
        <w:t>Jasson Julian Aguirre Ramirez</w:t>
      </w:r>
      <w:r w:rsidRPr="00A9015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0158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ES"/>
        </w:rPr>
        <w:t>SERGIO ROJAS RUIZ</w:t>
      </w:r>
      <w:r w:rsidRPr="00A9015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0158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ES"/>
        </w:rPr>
        <w:t>JORGE ANDRES RESTREPO ARANGO</w:t>
      </w:r>
      <w:r w:rsidRPr="00A9015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0158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ES"/>
        </w:rPr>
        <w:t>Juan Simón Berrio M</w:t>
      </w:r>
      <w:r w:rsidRPr="00A9015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0158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ES"/>
        </w:rPr>
        <w:t>OSCAR MARIO GIL RIOS</w:t>
      </w:r>
      <w:r w:rsidRPr="00A9015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0158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ES"/>
        </w:rPr>
        <w:t>Darwin Marin Velasquez</w:t>
      </w:r>
      <w:r w:rsidRPr="00A9015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0158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ES"/>
        </w:rPr>
        <w:t>Stiven Alonso Mesa Florez</w:t>
      </w:r>
      <w:r w:rsidRPr="00A9015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0158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ES"/>
        </w:rPr>
        <w:t>Juliana Bustamante Carvajal</w:t>
      </w:r>
      <w:r w:rsidRPr="00A9015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0158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ES"/>
        </w:rPr>
        <w:t>daniel galeano</w:t>
      </w:r>
      <w:r w:rsidRPr="00A9015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0158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ES"/>
        </w:rPr>
        <w:t>CRISTIAN ALEJANDRO QUINTERO</w:t>
      </w:r>
      <w:r w:rsidRPr="00A9015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0158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ES"/>
        </w:rPr>
        <w:t>JORGE ANDRÉS CANO ROLDÁN</w:t>
      </w:r>
      <w:r w:rsidRPr="00A9015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0158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ES"/>
        </w:rPr>
        <w:t>Fredy Monsalve Paula Andrea Zapata Vanegas</w:t>
      </w:r>
      <w:r w:rsidRPr="00A9015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0158">
        <w:rPr>
          <w:rFonts w:ascii="Arial" w:eastAsia="Times New Roman" w:hAnsi="Arial" w:cs="Arial"/>
          <w:color w:val="000000"/>
          <w:sz w:val="20"/>
          <w:szCs w:val="20"/>
          <w:shd w:val="clear" w:color="auto" w:fill="E7E7E7"/>
          <w:lang w:eastAsia="es-ES"/>
        </w:rPr>
        <w:t>Fabian Andres Novoa Rey</w:t>
      </w:r>
      <w:r w:rsidRPr="00A9015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</w:p>
    <w:p w:rsidR="00A90158" w:rsidRPr="00A90158" w:rsidRDefault="00A90158" w:rsidP="00A90158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 w:rsidRPr="00A90158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1.¿El Termino FTTx Permite designar cualquier acceso de banda ancha sobre fibra óptica?</w:t>
      </w:r>
    </w:p>
    <w:p w:rsidR="00A90158" w:rsidRPr="00A90158" w:rsidRDefault="00A90158" w:rsidP="00A9015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0158"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3286125" cy="1428750"/>
            <wp:effectExtent l="0" t="0" r="9525" b="0"/>
            <wp:docPr id="15" name="Imagen 15" descr="https://chart.googleapis.com/chart?cht=p&amp;chs=345x150&amp;chl=Si%20%5B17%5D%7CNo%20%5B0%5D&amp;chco=0000e0&amp;chd=e%3A..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p&amp;chs=345x150&amp;chl=Si%20%5B17%5D%7CNo%20%5B0%5D&amp;chco=0000e0&amp;chd=e%3A..A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569"/>
        <w:gridCol w:w="858"/>
      </w:tblGrid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100%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0%</w:t>
            </w:r>
          </w:p>
        </w:tc>
      </w:tr>
    </w:tbl>
    <w:p w:rsidR="00A90158" w:rsidRPr="00A90158" w:rsidRDefault="00A90158" w:rsidP="00A90158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 w:rsidRPr="00A90158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2.¿Ejemplos de Topologías FTTx son : FTTH, FTTC y FTTB</w:t>
      </w:r>
    </w:p>
    <w:p w:rsidR="00A90158" w:rsidRPr="00A90158" w:rsidRDefault="00A90158" w:rsidP="00A9015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0158"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3286125" cy="1428750"/>
            <wp:effectExtent l="0" t="0" r="9525" b="0"/>
            <wp:docPr id="14" name="Imagen 14" descr="https://chart.googleapis.com/chart?cht=p&amp;chs=345x150&amp;chl=Si%20%5B17%5D%7CNo%20%5B0%5D&amp;chco=ff9900&amp;chd=e%3A..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googleapis.com/chart?cht=p&amp;chs=345x150&amp;chl=Si%20%5B17%5D%7CNo%20%5B0%5D&amp;chco=ff9900&amp;chd=e%3A..A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569"/>
        <w:gridCol w:w="858"/>
      </w:tblGrid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100%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0%</w:t>
            </w:r>
          </w:p>
        </w:tc>
      </w:tr>
    </w:tbl>
    <w:p w:rsidR="00A90158" w:rsidRPr="00A90158" w:rsidRDefault="00A90158" w:rsidP="00A90158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 w:rsidRPr="00A90158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3.¿Una Topologia FTTH en una red P2P su costo de inversión es muy elevado?</w:t>
      </w:r>
    </w:p>
    <w:p w:rsidR="00A90158" w:rsidRPr="00A90158" w:rsidRDefault="00A90158" w:rsidP="00A9015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0158"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lastRenderedPageBreak/>
        <w:drawing>
          <wp:inline distT="0" distB="0" distL="0" distR="0">
            <wp:extent cx="3286125" cy="1428750"/>
            <wp:effectExtent l="0" t="0" r="9525" b="0"/>
            <wp:docPr id="13" name="Imagen 13" descr="https://chart.googleapis.com/chart?cht=p&amp;chs=345x150&amp;chl=Si%20%5B15%5D%7CNo%20%5B2%5D&amp;chco=d00000&amp;chd=e%3A4d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googleapis.com/chart?cht=p&amp;chs=345x150&amp;chl=Si%20%5B15%5D%7CNo%20%5B2%5D&amp;chco=d00000&amp;chd=e%3A4dH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569"/>
        <w:gridCol w:w="747"/>
      </w:tblGrid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12%</w:t>
            </w:r>
          </w:p>
        </w:tc>
      </w:tr>
    </w:tbl>
    <w:p w:rsidR="00A90158" w:rsidRPr="00A90158" w:rsidRDefault="00A90158" w:rsidP="00A90158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 w:rsidRPr="00A90158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4.¿Qué son las redes PON?</w:t>
      </w:r>
    </w:p>
    <w:p w:rsidR="00A90158" w:rsidRPr="00A90158" w:rsidRDefault="00A90158" w:rsidP="00A9015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0"/>
        <w:gridCol w:w="479"/>
        <w:gridCol w:w="585"/>
      </w:tblGrid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Son redes ópticas que se consideran pasivas debido a que los únicos elementos activos son los equipos de la oficina central y el cliente.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No son redes ópticas que se consideran pasivas debido a que los únicos elementos activos son los equipos de la oficina central y el cliente.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Ninguna de las Anteriores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0%</w:t>
            </w:r>
          </w:p>
        </w:tc>
      </w:tr>
    </w:tbl>
    <w:p w:rsidR="00A90158" w:rsidRPr="00A90158" w:rsidRDefault="00A90158" w:rsidP="00A90158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 w:rsidRPr="00A90158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5.¿Los dos bloques que constituyen las redes PON son:?</w:t>
      </w:r>
    </w:p>
    <w:p w:rsidR="00A90158" w:rsidRPr="00A90158" w:rsidRDefault="00A90158" w:rsidP="00A9015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7"/>
        <w:gridCol w:w="569"/>
        <w:gridCol w:w="858"/>
      </w:tblGrid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OLT y ODN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100%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NDD y FGR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0%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Ninguna  de las Anteriores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0%</w:t>
            </w:r>
          </w:p>
        </w:tc>
      </w:tr>
    </w:tbl>
    <w:p w:rsidR="00A90158" w:rsidRPr="00A90158" w:rsidRDefault="00A90158" w:rsidP="00A90158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 w:rsidRPr="00A90158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6.¿El termino ONT significa (Optical Network Terminal):Es el equipo activo terminal del cliente.?</w:t>
      </w:r>
    </w:p>
    <w:p w:rsidR="00A90158" w:rsidRPr="00A90158" w:rsidRDefault="00A90158" w:rsidP="00A9015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0158"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3286125" cy="1428750"/>
            <wp:effectExtent l="0" t="0" r="9525" b="0"/>
            <wp:docPr id="12" name="Imagen 12" descr="https://chart.googleapis.com/chart?cht=p&amp;chs=345x150&amp;chl=Si%20%5B17%5D%7CNo%20%5B0%5D&amp;chco=9601ac&amp;chd=e%3A..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p&amp;chs=345x150&amp;chl=Si%20%5B17%5D%7CNo%20%5B0%5D&amp;chco=9601ac&amp;chd=e%3A..A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569"/>
        <w:gridCol w:w="858"/>
      </w:tblGrid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100%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0%</w:t>
            </w:r>
          </w:p>
        </w:tc>
      </w:tr>
    </w:tbl>
    <w:p w:rsidR="00A90158" w:rsidRPr="00A90158" w:rsidRDefault="00A90158" w:rsidP="00A90158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 w:rsidRPr="00A90158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7.¿El estándar que utiliza la EPON es la IEEE 802.3ah ?</w:t>
      </w:r>
    </w:p>
    <w:p w:rsidR="00A90158" w:rsidRPr="00A90158" w:rsidRDefault="00A90158" w:rsidP="00A9015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0158"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lastRenderedPageBreak/>
        <w:drawing>
          <wp:inline distT="0" distB="0" distL="0" distR="0">
            <wp:extent cx="3286125" cy="1428750"/>
            <wp:effectExtent l="0" t="0" r="9525" b="0"/>
            <wp:docPr id="11" name="Imagen 11" descr="https://chart.googleapis.com/chart?cht=p&amp;chs=345x150&amp;chl=Si%20%5B17%5D%7CNo%20%5B0%5D&amp;chco=0000e0&amp;chd=e%3A..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art.googleapis.com/chart?cht=p&amp;chs=345x150&amp;chl=Si%20%5B17%5D%7CNo%20%5B0%5D&amp;chco=0000e0&amp;chd=e%3A..A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569"/>
        <w:gridCol w:w="858"/>
      </w:tblGrid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100%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0%</w:t>
            </w:r>
          </w:p>
        </w:tc>
      </w:tr>
    </w:tbl>
    <w:p w:rsidR="00A90158" w:rsidRPr="00A90158" w:rsidRDefault="00A90158" w:rsidP="00A90158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 w:rsidRPr="00A90158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8.¿El estándar que utiliza la GPON es la ITU-T G.984 ?</w:t>
      </w:r>
    </w:p>
    <w:p w:rsidR="00A90158" w:rsidRPr="00A90158" w:rsidRDefault="00A90158" w:rsidP="00A9015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0158"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3286125" cy="1428750"/>
            <wp:effectExtent l="0" t="0" r="9525" b="0"/>
            <wp:docPr id="10" name="Imagen 10" descr="https://chart.googleapis.com/chart?cht=p&amp;chs=345x150&amp;chl=Si%20%5B16%5D%7CNo%20%5B1%5D&amp;chco=ff9900&amp;chd=e%3A8O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art.googleapis.com/chart?cht=p&amp;chs=345x150&amp;chl=Si%20%5B16%5D%7CNo%20%5B1%5D&amp;chco=ff9900&amp;chd=e%3A8OD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569"/>
        <w:gridCol w:w="747"/>
      </w:tblGrid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6%</w:t>
            </w:r>
          </w:p>
        </w:tc>
      </w:tr>
    </w:tbl>
    <w:p w:rsidR="00A90158" w:rsidRPr="00A90158" w:rsidRDefault="00A90158" w:rsidP="00A90158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 w:rsidRPr="00A90158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9.¿GPON se destaca por los múltiples servicios que ofrece y por su ancho de Banda de:?</w:t>
      </w:r>
    </w:p>
    <w:p w:rsidR="00A90158" w:rsidRPr="00A90158" w:rsidRDefault="00A90158" w:rsidP="00A9015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0158"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3286125" cy="1428750"/>
            <wp:effectExtent l="0" t="0" r="9525" b="0"/>
            <wp:docPr id="9" name="Imagen 9" descr="https://chart.googleapis.com/chart?cht=p&amp;chs=345x150&amp;chl=2300%20Mbps%20%5B17%5D%7C900%20Mbps%20%5B0%5D&amp;chco=d00000&amp;chd=e%3A..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art.googleapis.com/chart?cht=p&amp;chs=345x150&amp;chl=2300%20Mbps%20%5B17%5D%7C900%20Mbps%20%5B0%5D&amp;chco=d00000&amp;chd=e%3A..A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569"/>
        <w:gridCol w:w="858"/>
      </w:tblGrid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2300 Mbps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100%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900 Mbps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0%</w:t>
            </w:r>
          </w:p>
        </w:tc>
      </w:tr>
    </w:tbl>
    <w:p w:rsidR="00A90158" w:rsidRPr="00A90158" w:rsidRDefault="00A90158" w:rsidP="00A90158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 w:rsidRPr="00A90158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10.¿EPON trasmite a distancias de:?</w:t>
      </w:r>
    </w:p>
    <w:p w:rsidR="00A90158" w:rsidRPr="00A90158" w:rsidRDefault="00A90158" w:rsidP="00A9015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0158"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lastRenderedPageBreak/>
        <w:drawing>
          <wp:inline distT="0" distB="0" distL="0" distR="0">
            <wp:extent cx="3286125" cy="1428750"/>
            <wp:effectExtent l="0" t="0" r="9525" b="0"/>
            <wp:docPr id="8" name="Imagen 8" descr="https://chart.googleapis.com/chart?cht=p&amp;chs=345x150&amp;chl=10%20Kms%20%5B17%5D%7C20%20Kms%20%5B0%5D&amp;chco=dcca02&amp;chd=e%3A..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hart.googleapis.com/chart?cht=p&amp;chs=345x150&amp;chl=10%20Kms%20%5B17%5D%7C20%20Kms%20%5B0%5D&amp;chco=dcca02&amp;chd=e%3A..A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69"/>
        <w:gridCol w:w="858"/>
      </w:tblGrid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 Kms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100%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 Kms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0%</w:t>
            </w:r>
          </w:p>
        </w:tc>
      </w:tr>
    </w:tbl>
    <w:p w:rsidR="00A90158" w:rsidRPr="00A90158" w:rsidRDefault="00A90158" w:rsidP="00A90158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 w:rsidRPr="00A90158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11.¿El termino LTE significa : Long Term Evolution?</w:t>
      </w:r>
    </w:p>
    <w:p w:rsidR="00A90158" w:rsidRPr="00A90158" w:rsidRDefault="00A90158" w:rsidP="00A9015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0158"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3286125" cy="1428750"/>
            <wp:effectExtent l="0" t="0" r="9525" b="0"/>
            <wp:docPr id="7" name="Imagen 7" descr="https://chart.googleapis.com/chart?cht=p&amp;chs=345x150&amp;chl=Si%C2%A0%20%5B17%5D%7CNo%20%5B0%5D&amp;chco=00d000&amp;chd=e%3A..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hart.googleapis.com/chart?cht=p&amp;chs=345x150&amp;chl=Si%C2%A0%20%5B17%5D%7CNo%20%5B0%5D&amp;chco=00d000&amp;chd=e%3A..A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569"/>
        <w:gridCol w:w="858"/>
      </w:tblGrid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 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100%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0%</w:t>
            </w:r>
          </w:p>
        </w:tc>
      </w:tr>
    </w:tbl>
    <w:p w:rsidR="00A90158" w:rsidRPr="00A90158" w:rsidRDefault="00A90158" w:rsidP="00A90158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 w:rsidRPr="00A90158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12.¿Qué es LTE?</w:t>
      </w:r>
    </w:p>
    <w:p w:rsidR="00A90158" w:rsidRPr="00A90158" w:rsidRDefault="00A90158" w:rsidP="00A9015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4"/>
        <w:gridCol w:w="569"/>
        <w:gridCol w:w="747"/>
      </w:tblGrid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 un estándar de comunicaciones móviles desarrollado por la 3GPP,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18%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 un estandar que nos está acercando a la 4G de telefonía movil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0%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Las dos anteriores son correctas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82%</w:t>
            </w:r>
          </w:p>
        </w:tc>
      </w:tr>
    </w:tbl>
    <w:p w:rsidR="00A90158" w:rsidRPr="00A90158" w:rsidRDefault="00A90158" w:rsidP="00A90158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 w:rsidRPr="00A90158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13.¿La LTE nació para su cubrir las principales necesidades como:?</w:t>
      </w:r>
    </w:p>
    <w:p w:rsidR="00A90158" w:rsidRPr="00A90158" w:rsidRDefault="00A90158" w:rsidP="00A9015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0"/>
        <w:gridCol w:w="541"/>
        <w:gridCol w:w="793"/>
      </w:tblGrid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Los usuarios quieren una conexión de datos que descargue y suba a más velocidad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0%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Los fabricantes y operadores quieren un estándar menos complejo y que reduzca los costos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0%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Las dos afirmaciones anteriores son correctas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100%</w:t>
            </w:r>
          </w:p>
        </w:tc>
      </w:tr>
    </w:tbl>
    <w:p w:rsidR="00A90158" w:rsidRPr="00A90158" w:rsidRDefault="00A90158" w:rsidP="00A90158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 w:rsidRPr="00A90158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lastRenderedPageBreak/>
        <w:t>14.¿El Primer servicio de LTE fue en Estocolmo y Oslo en Diciembre de 2009?</w:t>
      </w:r>
    </w:p>
    <w:p w:rsidR="00A90158" w:rsidRPr="00A90158" w:rsidRDefault="00A90158" w:rsidP="00A9015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0158"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3286125" cy="857250"/>
            <wp:effectExtent l="0" t="0" r="9525" b="0"/>
            <wp:docPr id="6" name="Imagen 6" descr="https://chart.googleapis.com/chart?cht=bhs&amp;chs=345x90&amp;chbh=24%2C6&amp;chxt=x%2Cy&amp;chxl=0%3A%7C0%7C3%7C6%7C9%7C12%7C15%7C1%3A%7CNo%7CSi&amp;chds=0%2C15&amp;chco=ff9900&amp;chxs=0%2C000000%2C12%2C0%2Clt%7C1%2C000000%2C12%2C1%2Clt&amp;chd=t%3A15%2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hart.googleapis.com/chart?cht=bhs&amp;chs=345x90&amp;chbh=24%2C6&amp;chxt=x%2Cy&amp;chxl=0%3A%7C0%7C3%7C6%7C9%7C12%7C15%7C1%3A%7CNo%7CSi&amp;chds=0%2C15&amp;chco=ff9900&amp;chxs=0%2C000000%2C12%2C0%2Clt%7C1%2C000000%2C12%2C1%2Clt&amp;chd=t%3A15%2C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569"/>
        <w:gridCol w:w="747"/>
      </w:tblGrid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12%</w:t>
            </w:r>
          </w:p>
        </w:tc>
      </w:tr>
    </w:tbl>
    <w:p w:rsidR="00A90158" w:rsidRPr="00A90158" w:rsidRDefault="00A90158" w:rsidP="00A90158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 w:rsidRPr="00A90158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 xml:space="preserve">15.¿Se Podría decir que LTE es el salto a 4G? </w:t>
      </w:r>
    </w:p>
    <w:p w:rsidR="00A90158" w:rsidRPr="00A90158" w:rsidRDefault="00A90158" w:rsidP="00A9015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0158"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3286125" cy="1428750"/>
            <wp:effectExtent l="0" t="0" r="9525" b="0"/>
            <wp:docPr id="5" name="Imagen 5" descr="https://chart.googleapis.com/chart?cht=p&amp;chs=345x150&amp;chl=Si%20%5B17%5D%7CNo%20%5B0%5D&amp;chco=d00000&amp;chd=e%3A..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hart.googleapis.com/chart?cht=p&amp;chs=345x150&amp;chl=Si%20%5B17%5D%7CNo%20%5B0%5D&amp;chco=d00000&amp;chd=e%3A..A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569"/>
        <w:gridCol w:w="858"/>
      </w:tblGrid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100%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0%</w:t>
            </w:r>
          </w:p>
        </w:tc>
      </w:tr>
    </w:tbl>
    <w:p w:rsidR="00A90158" w:rsidRPr="00A90158" w:rsidRDefault="00A90158" w:rsidP="00A90158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 w:rsidRPr="00A90158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16.¿Un Operador en Colombia puede solicitar un BW de 55 Mhz?</w:t>
      </w:r>
    </w:p>
    <w:p w:rsidR="00A90158" w:rsidRPr="00A90158" w:rsidRDefault="00A90158" w:rsidP="00A9015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0158"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3286125" cy="1428750"/>
            <wp:effectExtent l="0" t="0" r="9525" b="0"/>
            <wp:docPr id="4" name="Imagen 4" descr="https://chart.googleapis.com/chart?cht=p&amp;chs=345x150&amp;chl=Si%20%5B17%5D%7CNo%20%5B0%5D&amp;chco=dcca02&amp;chd=e%3A..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hart.googleapis.com/chart?cht=p&amp;chs=345x150&amp;chl=Si%20%5B17%5D%7CNo%20%5B0%5D&amp;chco=dcca02&amp;chd=e%3A..A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569"/>
        <w:gridCol w:w="858"/>
      </w:tblGrid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100%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0%</w:t>
            </w:r>
          </w:p>
        </w:tc>
      </w:tr>
    </w:tbl>
    <w:p w:rsidR="00A90158" w:rsidRPr="00A90158" w:rsidRDefault="00A90158" w:rsidP="00A90158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 w:rsidRPr="00A90158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17.¿Con LTE se pueden tener velocidades de bajada de 173 Mbps y de subida 86 Mbps?</w:t>
      </w:r>
    </w:p>
    <w:p w:rsidR="00A90158" w:rsidRPr="00A90158" w:rsidRDefault="00A90158" w:rsidP="00A9015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0158"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lastRenderedPageBreak/>
        <w:drawing>
          <wp:inline distT="0" distB="0" distL="0" distR="0">
            <wp:extent cx="3286125" cy="1428750"/>
            <wp:effectExtent l="0" t="0" r="9525" b="0"/>
            <wp:docPr id="3" name="Imagen 3" descr="https://chart.googleapis.com/chart?cht=p&amp;chs=345x150&amp;chl=Si%20%5B16%5D%7CNo%20%5B1%5D&amp;chco=00d000&amp;chd=e%3A8O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hart.googleapis.com/chart?cht=p&amp;chs=345x150&amp;chl=Si%20%5B16%5D%7CNo%20%5B1%5D&amp;chco=00d000&amp;chd=e%3A8ODw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569"/>
        <w:gridCol w:w="747"/>
      </w:tblGrid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6%</w:t>
            </w:r>
          </w:p>
        </w:tc>
      </w:tr>
    </w:tbl>
    <w:p w:rsidR="00A90158" w:rsidRPr="00A90158" w:rsidRDefault="00A90158" w:rsidP="00A90158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 w:rsidRPr="00A90158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18.¿Cuanto invirtió UNE EPM en el montaje de la red LTE?</w:t>
      </w:r>
    </w:p>
    <w:p w:rsidR="00A90158" w:rsidRPr="00A90158" w:rsidRDefault="00A90158" w:rsidP="00A9015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569"/>
        <w:gridCol w:w="747"/>
      </w:tblGrid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US$130.000.000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US$135.000.000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Ninguna de las anteriores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0%</w:t>
            </w:r>
          </w:p>
        </w:tc>
      </w:tr>
    </w:tbl>
    <w:p w:rsidR="00A90158" w:rsidRPr="00A90158" w:rsidRDefault="00A90158" w:rsidP="00A90158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 w:rsidRPr="00A90158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19.¿UNE Y EPM lanzarón la red en Bogotá y Medellin, Cual fué el porcentaje que cubrieron?</w:t>
      </w:r>
    </w:p>
    <w:p w:rsidR="00A90158" w:rsidRPr="00A90158" w:rsidRDefault="00A90158" w:rsidP="00A9015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569"/>
        <w:gridCol w:w="747"/>
      </w:tblGrid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80%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88%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70%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0%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Ninguna de las Anteriores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12%</w:t>
            </w:r>
          </w:p>
        </w:tc>
      </w:tr>
    </w:tbl>
    <w:p w:rsidR="00A90158" w:rsidRPr="00A90158" w:rsidRDefault="00A90158" w:rsidP="00A90158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 w:rsidRPr="00A90158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20.¿UNE en la segunda etapa del proyecto de la Red LTE se asocia con Ericsson?</w:t>
      </w:r>
    </w:p>
    <w:p w:rsidR="00A90158" w:rsidRPr="00A90158" w:rsidRDefault="00A90158" w:rsidP="00A9015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0158"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3286125" cy="1428750"/>
            <wp:effectExtent l="0" t="0" r="9525" b="0"/>
            <wp:docPr id="2" name="Imagen 2" descr="https://chart.googleapis.com/chart?cht=p&amp;chs=345x150&amp;chl=Si%20%5B16%5D%7CNo%20%5B1%5D&amp;chco=ff9900&amp;chd=e%3A8O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hart.googleapis.com/chart?cht=p&amp;chs=345x150&amp;chl=Si%20%5B16%5D%7CNo%20%5B1%5D&amp;chco=ff9900&amp;chd=e%3A8OD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569"/>
        <w:gridCol w:w="747"/>
      </w:tblGrid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94%</w:t>
            </w:r>
          </w:p>
        </w:tc>
      </w:tr>
      <w:tr w:rsidR="00A90158" w:rsidRPr="00A90158" w:rsidTr="00A9015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A90158" w:rsidRPr="00A90158" w:rsidRDefault="00A90158" w:rsidP="00A90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</w:pPr>
            <w:r w:rsidRPr="00A90158">
              <w:rPr>
                <w:rFonts w:ascii="Arial" w:eastAsia="Times New Roman" w:hAnsi="Arial" w:cs="Arial"/>
                <w:color w:val="666666"/>
                <w:sz w:val="20"/>
                <w:szCs w:val="20"/>
                <w:lang w:eastAsia="es-ES"/>
              </w:rPr>
              <w:t>6%</w:t>
            </w:r>
          </w:p>
        </w:tc>
      </w:tr>
    </w:tbl>
    <w:p w:rsidR="00A90158" w:rsidRPr="00A90158" w:rsidRDefault="00A90158" w:rsidP="00A90158">
      <w:pPr>
        <w:shd w:val="clear" w:color="auto" w:fill="EEF9EE"/>
        <w:spacing w:before="480" w:after="199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A90158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>Número de respuestas diarias</w:t>
      </w:r>
    </w:p>
    <w:p w:rsidR="00A90158" w:rsidRPr="00A90158" w:rsidRDefault="00A90158" w:rsidP="00A9015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0158"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lastRenderedPageBreak/>
        <w:drawing>
          <wp:inline distT="0" distB="0" distL="0" distR="0">
            <wp:extent cx="2857500" cy="1428750"/>
            <wp:effectExtent l="0" t="0" r="0" b="0"/>
            <wp:docPr id="1" name="Imagen 1" descr="https://chart.googleapis.com/chart?cht=lc&amp;chs=300x150&amp;chl=4%2F5%2F14%7C10%2F5%2F14&amp;chly=18%7C15%7C12%7C9%7C6%7C3%7C0&amp;chco=d00000&amp;chd=e%3AD.AAAAAAAAAA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hart.googleapis.com/chart?cht=lc&amp;chs=300x150&amp;chl=4%2F5%2F14%7C10%2F5%2F14&amp;chly=18%7C15%7C12%7C9%7C6%7C3%7C0&amp;chco=d00000&amp;chd=e%3AD.AAAAAAAAAA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158" w:rsidRDefault="00A90158"/>
    <w:sectPr w:rsidR="00A90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58"/>
    <w:rsid w:val="0045032A"/>
    <w:rsid w:val="00A9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EE0EA5-ED47-4CB1-AB86-A87B4098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90158"/>
    <w:pPr>
      <w:pBdr>
        <w:top w:val="single" w:sz="6" w:space="6" w:color="999999"/>
      </w:pBdr>
      <w:spacing w:before="60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5"/>
      <w:szCs w:val="35"/>
      <w:lang w:eastAsia="es-ES"/>
    </w:rPr>
  </w:style>
  <w:style w:type="paragraph" w:styleId="Ttulo2">
    <w:name w:val="heading 2"/>
    <w:basedOn w:val="Normal"/>
    <w:link w:val="Ttulo2Car"/>
    <w:uiPriority w:val="9"/>
    <w:qFormat/>
    <w:rsid w:val="00A90158"/>
    <w:pPr>
      <w:shd w:val="clear" w:color="auto" w:fill="EEEEEE"/>
      <w:spacing w:before="480" w:after="19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90158"/>
    <w:pPr>
      <w:spacing w:before="480" w:after="144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0158"/>
    <w:rPr>
      <w:rFonts w:ascii="Times New Roman" w:eastAsia="Times New Roman" w:hAnsi="Times New Roman" w:cs="Times New Roman"/>
      <w:b/>
      <w:bCs/>
      <w:kern w:val="36"/>
      <w:sz w:val="35"/>
      <w:szCs w:val="35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90158"/>
    <w:rPr>
      <w:rFonts w:ascii="Times New Roman" w:eastAsia="Times New Roman" w:hAnsi="Times New Roman" w:cs="Times New Roman"/>
      <w:b/>
      <w:bCs/>
      <w:sz w:val="36"/>
      <w:szCs w:val="36"/>
      <w:shd w:val="clear" w:color="auto" w:fill="EEEEEE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9015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ss-text-answer-container1">
    <w:name w:val="ss-text-answer-container1"/>
    <w:basedOn w:val="Fuentedeprrafopredeter"/>
    <w:rsid w:val="00A90158"/>
    <w:rPr>
      <w:shd w:val="clear" w:color="auto" w:fill="E7E7E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5124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50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4216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86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29666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9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8047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7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46099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92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82771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33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425400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81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02107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4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546805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4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4788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4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596155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1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6249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634184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29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55473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0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439181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31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65239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7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949724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79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0838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3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910477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23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6545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8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42759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2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555078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95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918190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3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8437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5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567856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7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5736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97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015941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87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5232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418229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41406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7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181182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06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9689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5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292395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959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8553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366652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89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3371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5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955628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2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747991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1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608316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9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8489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75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67321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090836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0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Profesor</cp:lastModifiedBy>
  <cp:revision>2</cp:revision>
  <dcterms:created xsi:type="dcterms:W3CDTF">2014-05-17T19:38:00Z</dcterms:created>
  <dcterms:modified xsi:type="dcterms:W3CDTF">2014-05-17T19:38:00Z</dcterms:modified>
</cp:coreProperties>
</file>